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DD9" w:rsidRPr="00991DD9" w:rsidRDefault="00991DD9" w:rsidP="00991D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Решение по гражданскому делу </w:t>
      </w:r>
    </w:p>
    <w:p w:rsidR="00991DD9" w:rsidRPr="00991DD9" w:rsidRDefault="00991DD9" w:rsidP="00991D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575" cy="155575"/>
            <wp:effectExtent l="19050" t="0" r="0" b="0"/>
            <wp:docPr id="1" name="Рисунок 1" descr="ѕечать решени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ѕечать решени¤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DD9" w:rsidRPr="00991DD9" w:rsidRDefault="00991DD9" w:rsidP="00991DD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991D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Информация по делу №2-6241/2018 ~ М-4566/2018</w:t>
        </w:r>
      </w:hyperlink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Дело № 2-6241/18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Именем Российской Федерации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(резолютивная часть)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14 июня 2016 года г. Курган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Курганский городской суд Курганской области в составе судьи </w:t>
      </w:r>
      <w:proofErr w:type="spellStart"/>
      <w:r w:rsidRPr="00991DD9">
        <w:rPr>
          <w:rFonts w:ascii="Times New Roman" w:eastAsia="Times New Roman" w:hAnsi="Times New Roman" w:cs="Times New Roman"/>
          <w:sz w:val="24"/>
          <w:szCs w:val="24"/>
        </w:rPr>
        <w:t>Евтодеевой</w:t>
      </w:r>
      <w:proofErr w:type="spellEnd"/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 А.В.,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рассмотрев в порядке упрощенного производства гражданское дело по исковому заявлению Полякова Евгения Леонидовича к Обществу с ограниченной ответственностью «Идиллия» о взыскании компенсации за несвоевременную выплату заработной платы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руководствуясь статьями 231</w:t>
      </w:r>
      <w:r w:rsidRPr="00991DD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91DD9">
        <w:rPr>
          <w:rFonts w:ascii="Times New Roman" w:eastAsia="Times New Roman" w:hAnsi="Times New Roman" w:cs="Times New Roman"/>
          <w:sz w:val="24"/>
          <w:szCs w:val="24"/>
        </w:rPr>
        <w:t>, 232</w:t>
      </w:r>
      <w:r w:rsidRPr="00991DD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суд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решил: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Исковые требования удовлетворить частично.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Взыскать с Общества с ограниченной ответственностью «Идиллия» в пользу Полякова Евгения Леонидовича компенсацию за несвоевременную выплату заработной платы за период с 15.09.2017 по 12.06.2018 в размере 14433 руб. 53 коп.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В удовлетворении остальной части исковых требований отказать. 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Взыскать с Общества с ограниченной ответственностью «Идиллия» в доход муниципального образования г. Курган государственную пошлину в размере 577 руб. 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Заявление о составлении мотивированного решения суда может быть подано сторонами в течение пяти дней со дня подписания резолютивной части решения суда.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>Решение может быть обжаловано в апелляционном порядке в Курганский областной суд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 через Курганский городской суд Курганской области.</w:t>
      </w:r>
    </w:p>
    <w:p w:rsidR="00991DD9" w:rsidRPr="00991DD9" w:rsidRDefault="00991DD9" w:rsidP="00991DD9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Судья </w:t>
      </w:r>
      <w:proofErr w:type="spellStart"/>
      <w:r w:rsidRPr="00991DD9">
        <w:rPr>
          <w:rFonts w:ascii="Times New Roman" w:eastAsia="Times New Roman" w:hAnsi="Times New Roman" w:cs="Times New Roman"/>
          <w:sz w:val="24"/>
          <w:szCs w:val="24"/>
        </w:rPr>
        <w:t>Евтодеева</w:t>
      </w:r>
      <w:proofErr w:type="spellEnd"/>
      <w:r w:rsidRPr="00991DD9">
        <w:rPr>
          <w:rFonts w:ascii="Times New Roman" w:eastAsia="Times New Roman" w:hAnsi="Times New Roman" w:cs="Times New Roman"/>
          <w:sz w:val="24"/>
          <w:szCs w:val="24"/>
        </w:rPr>
        <w:t xml:space="preserve"> А.В. </w:t>
      </w:r>
    </w:p>
    <w:p w:rsidR="00DE3E80" w:rsidRDefault="00DE3E80"/>
    <w:sectPr w:rsidR="00DE3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>
    <w:useFELayout/>
  </w:compat>
  <w:rsids>
    <w:rsidRoot w:val="00991DD9"/>
    <w:rsid w:val="00991DD9"/>
    <w:rsid w:val="00DE3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1DD9"/>
    <w:rPr>
      <w:color w:val="0000FF"/>
      <w:u w:val="single"/>
    </w:rPr>
  </w:style>
  <w:style w:type="paragraph" w:customStyle="1" w:styleId="msoclassnormal">
    <w:name w:val="msoclassnormal"/>
    <w:basedOn w:val="a"/>
    <w:rsid w:val="0099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991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91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D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rgansky--krg.sudrf.ru/modules.php?name=sud_delo&amp;srv_num=1&amp;name_op=case&amp;n_c=1&amp;case_id=94007962&amp;delo_id=1540005&amp;new=0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2018-07-03T06:27:00Z</dcterms:created>
  <dcterms:modified xsi:type="dcterms:W3CDTF">2018-07-03T06:27:00Z</dcterms:modified>
</cp:coreProperties>
</file>